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SEPTIEMBRE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</w:tr>
      <w:tr>
        <w:trPr>
          <w:trHeight w:val="108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  <w:w w:val="99"/>
              </w:rPr>
              <w:t>Día de Ceuta (Ciudad Autónoma de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4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Ceuta)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</w:tr>
      <w:tr>
        <w:trPr>
          <w:trHeight w:val="114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Día de Asturias (Asturias). Día de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4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Extremadura (Extremadura)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Fiesta Nacional de Cataluña (Cataluña)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</w:tr>
      <w:tr>
        <w:trPr>
          <w:trHeight w:val="122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La Bien Aparecida (Cantabria)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2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94615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3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6"/>
          <w:szCs w:val="6"/>
          <w:b w:val="1"/>
          <w:bCs w:val="1"/>
          <w:color w:val="FFFFFF"/>
        </w:rPr>
        <w:t>calendario</w:t>
      </w:r>
    </w:p>
    <w:p>
      <w:p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2025-12-30T11:33:34Z</dcterms:created>
  <dcterms:modified xsi:type="dcterms:W3CDTF">2025-12-30T11:33:34Z</dcterms:modified>
</cp:coreProperties>
</file>